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0628" w14:textId="77777777" w:rsidR="00186C4F" w:rsidRPr="00F03E78" w:rsidRDefault="00186C4F" w:rsidP="00186C4F">
      <w:pPr>
        <w:ind w:firstLine="851"/>
        <w:jc w:val="center"/>
        <w:rPr>
          <w:b/>
          <w:u w:val="single"/>
          <w:lang w:val="uk-UA"/>
        </w:rPr>
      </w:pPr>
      <w:r w:rsidRPr="00F03E78">
        <w:rPr>
          <w:b/>
          <w:u w:val="single"/>
          <w:lang w:val="uk-UA"/>
        </w:rPr>
        <w:t>Звіт про роботу керівника апарату Балаклійського районного суду Харківської області за 2020 рік</w:t>
      </w:r>
    </w:p>
    <w:p w14:paraId="577AE88C" w14:textId="77777777" w:rsidR="00186C4F" w:rsidRPr="00F03E78" w:rsidRDefault="00186C4F" w:rsidP="00186C4F">
      <w:pPr>
        <w:ind w:firstLine="851"/>
        <w:rPr>
          <w:lang w:val="uk-UA"/>
        </w:rPr>
      </w:pPr>
    </w:p>
    <w:p w14:paraId="21382FA8" w14:textId="77777777" w:rsidR="00186C4F" w:rsidRPr="00F03E78" w:rsidRDefault="00186C4F" w:rsidP="00186C4F">
      <w:pPr>
        <w:ind w:firstLine="851"/>
        <w:rPr>
          <w:b/>
          <w:u w:val="single"/>
          <w:lang w:val="uk-UA"/>
        </w:rPr>
      </w:pPr>
      <w:r w:rsidRPr="00F03E78">
        <w:rPr>
          <w:b/>
          <w:u w:val="single"/>
          <w:lang w:val="uk-UA"/>
        </w:rPr>
        <w:t>Організаційна діяльність суду .</w:t>
      </w:r>
    </w:p>
    <w:p w14:paraId="03890FFC" w14:textId="77777777" w:rsidR="00186C4F" w:rsidRPr="00F03E78" w:rsidRDefault="00186C4F" w:rsidP="00186C4F">
      <w:pPr>
        <w:ind w:firstLine="851"/>
        <w:rPr>
          <w:b/>
          <w:u w:val="single"/>
          <w:lang w:val="uk-UA"/>
        </w:rPr>
      </w:pPr>
    </w:p>
    <w:p w14:paraId="3C36E2C1" w14:textId="77777777" w:rsidR="00186C4F" w:rsidRPr="00F03E78" w:rsidRDefault="00186C4F" w:rsidP="00186C4F">
      <w:pPr>
        <w:ind w:firstLine="851"/>
        <w:rPr>
          <w:lang w:val="uk-UA"/>
        </w:rPr>
      </w:pPr>
      <w:r w:rsidRPr="00F03E78">
        <w:rPr>
          <w:lang w:val="uk-UA"/>
        </w:rPr>
        <w:t>В 2020 році робота Балаклійського районного суду Харківської області (далі –суду) велась за річним планом роботи на 2020 рік, затвердженого головою суду.</w:t>
      </w:r>
    </w:p>
    <w:p w14:paraId="20A5E666" w14:textId="77777777" w:rsidR="00186C4F" w:rsidRPr="00F03E78" w:rsidRDefault="00186C4F" w:rsidP="00186C4F">
      <w:pPr>
        <w:pStyle w:val="2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 w:rsidRPr="00F03E78">
        <w:rPr>
          <w:color w:val="000000"/>
          <w:lang w:val="uk-UA"/>
        </w:rPr>
        <w:t>Керівником апарату проводились оперативні наради працівників апарату суду;</w:t>
      </w:r>
      <w:r w:rsidRPr="00F03E78">
        <w:rPr>
          <w:rStyle w:val="apple-converted-space"/>
          <w:color w:val="000000"/>
        </w:rPr>
        <w:t> </w:t>
      </w:r>
      <w:r w:rsidRPr="00F03E78">
        <w:rPr>
          <w:color w:val="000000"/>
          <w:lang w:val="uk-UA"/>
        </w:rPr>
        <w:t>здійснювались</w:t>
      </w:r>
      <w:r w:rsidRPr="00F03E78">
        <w:rPr>
          <w:rStyle w:val="apple-converted-space"/>
          <w:color w:val="000000"/>
          <w:lang w:val="uk-UA"/>
        </w:rPr>
        <w:t> </w:t>
      </w:r>
      <w:r w:rsidRPr="00F03E78">
        <w:rPr>
          <w:color w:val="000000"/>
          <w:lang w:val="uk-UA"/>
        </w:rPr>
        <w:t>перевірки роботи секретарів суду, секретарів судового засідання, помічників суддів</w:t>
      </w:r>
      <w:r w:rsidRPr="00F03E78">
        <w:rPr>
          <w:color w:val="000000"/>
        </w:rPr>
        <w:t>;</w:t>
      </w:r>
      <w:r w:rsidRPr="00F03E78">
        <w:rPr>
          <w:rStyle w:val="apple-converted-space"/>
          <w:color w:val="000000"/>
          <w:lang w:val="uk-UA"/>
        </w:rPr>
        <w:t> </w:t>
      </w:r>
      <w:r w:rsidRPr="00F03E78">
        <w:rPr>
          <w:color w:val="000000"/>
          <w:lang w:val="uk-UA"/>
        </w:rPr>
        <w:t>головного спеціаліста, а також перевірки в кадровому діловодстві;</w:t>
      </w:r>
      <w:r w:rsidRPr="00F03E78">
        <w:rPr>
          <w:rStyle w:val="apple-converted-space"/>
          <w:color w:val="000000"/>
          <w:lang w:val="uk-UA"/>
        </w:rPr>
        <w:t> </w:t>
      </w:r>
      <w:r w:rsidRPr="00F03E78">
        <w:rPr>
          <w:color w:val="000000"/>
          <w:lang w:val="uk-UA"/>
        </w:rPr>
        <w:t>проводилась підготовка та направлення до ТУ ДСА України в Харківській області піврічних та річних</w:t>
      </w:r>
      <w:r w:rsidRPr="00F03E78">
        <w:rPr>
          <w:rStyle w:val="apple-converted-space"/>
          <w:color w:val="000000"/>
        </w:rPr>
        <w:t> </w:t>
      </w:r>
      <w:r w:rsidRPr="00F03E78">
        <w:rPr>
          <w:color w:val="000000"/>
          <w:lang w:val="uk-UA"/>
        </w:rPr>
        <w:t>статистичних звітів</w:t>
      </w:r>
      <w:r w:rsidRPr="00F03E78">
        <w:rPr>
          <w:rStyle w:val="apple-converted-space"/>
          <w:color w:val="000000"/>
          <w:lang w:val="uk-UA"/>
        </w:rPr>
        <w:t> </w:t>
      </w:r>
      <w:r w:rsidRPr="00F03E78">
        <w:rPr>
          <w:color w:val="000000"/>
          <w:lang w:val="uk-UA"/>
        </w:rPr>
        <w:t>по всім формам судочинства, а також звітів про звернення громадян</w:t>
      </w:r>
      <w:r w:rsidRPr="00F03E78">
        <w:rPr>
          <w:color w:val="000000"/>
        </w:rPr>
        <w:t>;</w:t>
      </w:r>
      <w:r w:rsidRPr="00F03E78">
        <w:rPr>
          <w:rStyle w:val="apple-converted-space"/>
          <w:color w:val="000000"/>
          <w:lang w:val="uk-UA"/>
        </w:rPr>
        <w:t> </w:t>
      </w:r>
      <w:r w:rsidRPr="00F03E78">
        <w:rPr>
          <w:color w:val="000000"/>
          <w:lang w:val="uk-UA"/>
        </w:rPr>
        <w:t>забезпечувався контроль загальної організації роботи канцелярії суду; секретарями судових засідань здійснювалась організаційна робота щодо забезпечення розгляду справ, які надійшли до суду.</w:t>
      </w:r>
    </w:p>
    <w:p w14:paraId="17849A31" w14:textId="77777777" w:rsidR="00186C4F" w:rsidRPr="00F03E78" w:rsidRDefault="00186C4F" w:rsidP="00186C4F">
      <w:pPr>
        <w:ind w:firstLine="851"/>
        <w:jc w:val="both"/>
        <w:rPr>
          <w:lang w:val="uk-UA"/>
        </w:rPr>
      </w:pPr>
      <w:r w:rsidRPr="00F03E78">
        <w:rPr>
          <w:lang w:val="uk-UA"/>
        </w:rPr>
        <w:t xml:space="preserve">Протягом </w:t>
      </w:r>
      <w:r w:rsidRPr="00F03E78">
        <w:t>20</w:t>
      </w:r>
      <w:r w:rsidRPr="00F03E78">
        <w:rPr>
          <w:lang w:val="uk-UA"/>
        </w:rPr>
        <w:t>20</w:t>
      </w:r>
      <w:r w:rsidRPr="00F03E78">
        <w:t xml:space="preserve"> </w:t>
      </w:r>
      <w:r w:rsidRPr="00F03E78">
        <w:rPr>
          <w:lang w:val="uk-UA"/>
        </w:rPr>
        <w:t>року в суді були проведені наступні аналізи і узагальнення:</w:t>
      </w:r>
    </w:p>
    <w:p w14:paraId="551C1A0C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Аналіз судової практики застосування рішень Європейського суду з прав людини за 2019 рік; </w:t>
      </w:r>
    </w:p>
    <w:p w14:paraId="32202CCE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>Узагальнення судової практики та статистики дотримання розумних строків розгляду місцевим та апеляційним судом кримінальних проваджень та кримінальних справ стосовно осіб, які тримаються під вартою, судове провадження щодо яких триває понад 6 місяців, понад 1 рік та понад 2 роки і більше за 2019 рік в порівнянні з 2018 роком;</w:t>
      </w:r>
    </w:p>
    <w:p w14:paraId="1763AAA3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>Узагальнення судової практики розгляду справ про адміністративні правопорушення, передбачені ст.130 КУпАП, у яких були прийняті рішення про закриття провадження з підстав відсутності події чи складу адміністративні правопорушення, та закінчення строків накладення передбачених ст.38 КУпАП;</w:t>
      </w:r>
    </w:p>
    <w:p w14:paraId="6595F3D9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Загальний аналіз скасування чи зміни апеляційним, касаційним судом </w:t>
      </w:r>
      <w:proofErr w:type="spellStart"/>
      <w:r w:rsidRPr="00F03E78">
        <w:rPr>
          <w:lang w:val="uk-UA"/>
        </w:rPr>
        <w:t>вироків</w:t>
      </w:r>
      <w:proofErr w:type="spellEnd"/>
      <w:r w:rsidRPr="00F03E78">
        <w:rPr>
          <w:lang w:val="uk-UA"/>
        </w:rPr>
        <w:t>, постанов та рішень суду у 2019 році;</w:t>
      </w:r>
    </w:p>
    <w:p w14:paraId="44B8B45B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Узагальнення судової практики розгляду про визнання особи такою, що втратила право користування житловим приміщенням; </w:t>
      </w:r>
    </w:p>
    <w:p w14:paraId="7CEBEFCE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Узагальнення судової практики розгляду справ про  стягнення заборгованості за кредитним договорами (платіжна карта, картковий рахунок); </w:t>
      </w:r>
    </w:p>
    <w:p w14:paraId="025BAF7F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Узагальнення проблемних питань щодо юрисдикції цивільних справ за 2019 рік, Узагальнення судової практики застосування положень Закону України «Про запобігання та протидію домашньому насильству»; </w:t>
      </w:r>
    </w:p>
    <w:p w14:paraId="12683FC8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>Аналіз дотримання розумних строків розгляду цивільних, кримінальних справ та справ про адміністративні правопорушення у 2019 році;</w:t>
      </w:r>
    </w:p>
    <w:p w14:paraId="44638851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Узагальнення судової практики щодо особливостей розгляду земельних спорів за позовом прокуратури щодо повернення земельних ділянок переданих для ведення фермерського господарства за період 2018 – 1 півріччя 2020; </w:t>
      </w:r>
    </w:p>
    <w:p w14:paraId="39715FCC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>Узагальнення судової практики дотримання розумних строків розгляду судом кримінальних справ стосовно осіб, які тримаються під вартою у порівнянні з 2019 роком;</w:t>
      </w:r>
    </w:p>
    <w:p w14:paraId="4D74DCD1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Узагальнення судової практики розгляду цивільних справ щодо правовідносин, що виникають із законодавства по оплаті за житлово- комунальні послуги за 2018 – 1 півріччя 2020 року; </w:t>
      </w:r>
    </w:p>
    <w:p w14:paraId="17481140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Узагальнення судової практики призначення судової експертизи в кримінальних провадженнях у 2019 – 1 півріччя 2020 року; </w:t>
      </w:r>
    </w:p>
    <w:p w14:paraId="42CA7720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Узагальнення судової практики у цивільних справах за позовом про відшкодування шкоди завданої </w:t>
      </w:r>
      <w:proofErr w:type="spellStart"/>
      <w:r w:rsidRPr="00F03E78">
        <w:rPr>
          <w:lang w:val="uk-UA"/>
        </w:rPr>
        <w:t>дорожньо</w:t>
      </w:r>
      <w:proofErr w:type="spellEnd"/>
      <w:r w:rsidRPr="00F03E78">
        <w:rPr>
          <w:lang w:val="uk-UA"/>
        </w:rPr>
        <w:t xml:space="preserve">- транспортної пригодою за 2018 – 1 півріччя 2020 </w:t>
      </w:r>
      <w:r w:rsidRPr="00F03E78">
        <w:rPr>
          <w:lang w:val="uk-UA"/>
        </w:rPr>
        <w:lastRenderedPageBreak/>
        <w:t>року, аналіз дотримання розумних строків розгляду цивільних, кримінальних справ та справ про адміністративні правопорушення у 1 півріччі 2020 році;</w:t>
      </w:r>
    </w:p>
    <w:p w14:paraId="6C48ED46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Загальний аналіз скасування чи зміни апеляційним, касаційним судом </w:t>
      </w:r>
      <w:proofErr w:type="spellStart"/>
      <w:r w:rsidRPr="00F03E78">
        <w:rPr>
          <w:lang w:val="uk-UA"/>
        </w:rPr>
        <w:t>вироків</w:t>
      </w:r>
      <w:proofErr w:type="spellEnd"/>
      <w:r w:rsidRPr="00F03E78">
        <w:rPr>
          <w:lang w:val="uk-UA"/>
        </w:rPr>
        <w:t xml:space="preserve">, постанов та рішень суду у 1 півріччі 2020 року; </w:t>
      </w:r>
    </w:p>
    <w:p w14:paraId="44C390CA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>Аналіз розгляду звернення громадян у Балаклійському районному суді Харківської області за 2019 у порівнянні з 2018 роком;</w:t>
      </w:r>
    </w:p>
    <w:p w14:paraId="1D9660B0" w14:textId="77777777" w:rsidR="00186C4F" w:rsidRPr="00F03E78" w:rsidRDefault="00186C4F" w:rsidP="00186C4F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F03E78">
        <w:rPr>
          <w:lang w:val="uk-UA"/>
        </w:rPr>
        <w:t xml:space="preserve">Аналіз розгляду звернення громадян у Балаклійському районному суді Харківської області за 1 півріччя 2020 у порівняні з 1 півріччям 2019 року. </w:t>
      </w:r>
    </w:p>
    <w:p w14:paraId="2D080878" w14:textId="77777777" w:rsidR="00186C4F" w:rsidRPr="00F03E78" w:rsidRDefault="00186C4F" w:rsidP="00186C4F">
      <w:pPr>
        <w:ind w:firstLine="851"/>
        <w:jc w:val="both"/>
        <w:rPr>
          <w:b/>
          <w:u w:val="single"/>
          <w:lang w:val="uk-UA"/>
        </w:rPr>
      </w:pPr>
    </w:p>
    <w:p w14:paraId="2839B6D7" w14:textId="77777777" w:rsidR="00186C4F" w:rsidRPr="00F03E78" w:rsidRDefault="00186C4F" w:rsidP="00186C4F">
      <w:pPr>
        <w:ind w:firstLine="851"/>
        <w:jc w:val="both"/>
        <w:rPr>
          <w:b/>
          <w:u w:val="single"/>
          <w:lang w:val="uk-UA"/>
        </w:rPr>
      </w:pPr>
      <w:r w:rsidRPr="00F03E78">
        <w:rPr>
          <w:b/>
          <w:u w:val="single"/>
          <w:lang w:val="uk-UA"/>
        </w:rPr>
        <w:t>Кадрова робота.</w:t>
      </w:r>
    </w:p>
    <w:p w14:paraId="49282860" w14:textId="77777777" w:rsidR="00186C4F" w:rsidRPr="00F03E78" w:rsidRDefault="00186C4F" w:rsidP="00186C4F">
      <w:pPr>
        <w:ind w:firstLine="851"/>
        <w:rPr>
          <w:b/>
          <w:u w:val="single"/>
          <w:lang w:val="uk-UA"/>
        </w:rPr>
      </w:pPr>
    </w:p>
    <w:p w14:paraId="24A1D5A6" w14:textId="77777777" w:rsidR="00186C4F" w:rsidRPr="00F03E78" w:rsidRDefault="00186C4F" w:rsidP="00186C4F">
      <w:pPr>
        <w:pStyle w:val="2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Станом на 15 лютого 2021 року</w:t>
      </w:r>
      <w:r w:rsidRPr="00F03E78">
        <w:rPr>
          <w:color w:val="000000"/>
          <w:lang w:val="uk-UA"/>
        </w:rPr>
        <w:t xml:space="preserve"> вакантні посади: 3 посади судді; 1 посада головного спеціаліста; 2 посади секретаря судового засідання (1 посада постійна; 1 посада тимчасова на період догляду за дитиною до досягнення нею 3-х років);  2 посади помічника судді (помічників неможливо призначити на посаду оскільки вакантні посади 2 суддів).</w:t>
      </w:r>
    </w:p>
    <w:p w14:paraId="6F8E14EC" w14:textId="77777777" w:rsidR="00186C4F" w:rsidRPr="00F03E78" w:rsidRDefault="00186C4F" w:rsidP="00186C4F">
      <w:pPr>
        <w:ind w:firstLine="851"/>
        <w:jc w:val="both"/>
        <w:rPr>
          <w:color w:val="0D0D0D"/>
          <w:lang w:val="uk-UA"/>
        </w:rPr>
      </w:pPr>
      <w:r w:rsidRPr="00F03E78">
        <w:rPr>
          <w:color w:val="0D0D0D"/>
          <w:lang w:val="uk-UA"/>
        </w:rPr>
        <w:t>За 2020 рік 9 працівників апарату та 2 суддів підвищили кваліфікацію в Харківському регіональному відділенні Національної школи суддів України та 20 працівників апарату підвищили кваліфікацію в дистанційному режимі на платформах ГО «</w:t>
      </w:r>
      <w:proofErr w:type="spellStart"/>
      <w:r w:rsidRPr="00F03E78">
        <w:rPr>
          <w:color w:val="0D0D0D"/>
          <w:lang w:val="uk-UA"/>
        </w:rPr>
        <w:t>Прометеус</w:t>
      </w:r>
      <w:proofErr w:type="spellEnd"/>
      <w:r w:rsidRPr="00F03E78">
        <w:rPr>
          <w:color w:val="0D0D0D"/>
          <w:lang w:val="uk-UA"/>
        </w:rPr>
        <w:t>» (https://prometheus.org.ua/) та «Дія. Цифрова освіта» (https://osvita.diia.gov.ua/).</w:t>
      </w:r>
    </w:p>
    <w:p w14:paraId="38C596D9" w14:textId="77777777" w:rsidR="00186C4F" w:rsidRPr="00F03E78" w:rsidRDefault="00186C4F" w:rsidP="00186C4F">
      <w:pPr>
        <w:pStyle w:val="2"/>
        <w:spacing w:before="0" w:beforeAutospacing="0" w:after="0" w:afterAutospacing="0"/>
        <w:ind w:firstLine="851"/>
        <w:jc w:val="both"/>
        <w:rPr>
          <w:rStyle w:val="apple-converted-space"/>
          <w:color w:val="000000"/>
          <w:lang w:val="uk-UA"/>
        </w:rPr>
      </w:pPr>
      <w:r w:rsidRPr="00F03E78">
        <w:rPr>
          <w:rStyle w:val="apple-converted-space"/>
          <w:color w:val="000000"/>
          <w:lang w:val="uk-UA"/>
        </w:rPr>
        <w:t>У 2020 році проведено роботу по складанню та направленню суддівських досьє.</w:t>
      </w:r>
    </w:p>
    <w:p w14:paraId="0F38D914" w14:textId="77777777" w:rsidR="00186C4F" w:rsidRPr="00F03E78" w:rsidRDefault="00186C4F" w:rsidP="00186C4F">
      <w:pPr>
        <w:shd w:val="clear" w:color="auto" w:fill="FFFFFF"/>
        <w:ind w:firstLine="851"/>
        <w:jc w:val="both"/>
        <w:rPr>
          <w:color w:val="000000"/>
          <w:lang w:val="uk-UA"/>
        </w:rPr>
      </w:pPr>
      <w:r w:rsidRPr="00F03E78">
        <w:rPr>
          <w:color w:val="000000"/>
          <w:lang w:val="uk-UA"/>
        </w:rPr>
        <w:t>Ведення кадрової документації відповідає вимогам чинного законодавства. Накази про призначення на посади, звільнення з посад, заохочення, відпустки та інші готує</w:t>
      </w:r>
      <w:r w:rsidRPr="00F03E78">
        <w:rPr>
          <w:rStyle w:val="apple-converted-space"/>
          <w:color w:val="000000"/>
          <w:lang w:val="uk-UA"/>
        </w:rPr>
        <w:t> </w:t>
      </w:r>
      <w:r w:rsidRPr="00F03E78">
        <w:rPr>
          <w:color w:val="000000"/>
          <w:lang w:val="uk-UA"/>
        </w:rPr>
        <w:t xml:space="preserve">заступник керівника апарату суду, на якого покладені обов’язки з ведення кадрового діловодства. Їх реєстрація ведеться в журналах встановленого зразка та відповідно до номенклатури справ. </w:t>
      </w:r>
    </w:p>
    <w:p w14:paraId="12EC8A5E" w14:textId="77777777" w:rsidR="00186C4F" w:rsidRPr="00F03E78" w:rsidRDefault="00186C4F" w:rsidP="00186C4F">
      <w:pPr>
        <w:shd w:val="clear" w:color="auto" w:fill="FFFFFF"/>
        <w:ind w:firstLine="851"/>
        <w:jc w:val="both"/>
        <w:rPr>
          <w:color w:val="000000"/>
          <w:lang w:val="uk-UA"/>
        </w:rPr>
      </w:pPr>
      <w:r w:rsidRPr="00F03E78">
        <w:rPr>
          <w:color w:val="000000"/>
          <w:lang w:val="uk-UA"/>
        </w:rPr>
        <w:t>Особові справи та трудові книжки суддів та працівників апарату ведуться відповідно до вимог законодавства.</w:t>
      </w:r>
    </w:p>
    <w:p w14:paraId="1784F12C" w14:textId="77777777" w:rsidR="00186C4F" w:rsidRPr="00F03E78" w:rsidRDefault="00186C4F" w:rsidP="00186C4F">
      <w:pPr>
        <w:ind w:firstLine="851"/>
        <w:rPr>
          <w:b/>
          <w:u w:val="single"/>
          <w:lang w:val="uk-UA"/>
        </w:rPr>
      </w:pPr>
    </w:p>
    <w:p w14:paraId="6224E13A" w14:textId="77777777" w:rsidR="00186C4F" w:rsidRPr="00F03E78" w:rsidRDefault="00186C4F" w:rsidP="00186C4F">
      <w:pPr>
        <w:ind w:firstLine="851"/>
        <w:rPr>
          <w:b/>
          <w:u w:val="single"/>
          <w:lang w:val="uk-UA"/>
        </w:rPr>
      </w:pPr>
      <w:r w:rsidRPr="00F03E78">
        <w:rPr>
          <w:b/>
          <w:u w:val="single"/>
          <w:lang w:val="uk-UA"/>
        </w:rPr>
        <w:t>Фінансово-господарська діяльність.</w:t>
      </w:r>
    </w:p>
    <w:p w14:paraId="3BE14969" w14:textId="77777777" w:rsidR="00186C4F" w:rsidRPr="00F03E78" w:rsidRDefault="00186C4F" w:rsidP="00186C4F">
      <w:pPr>
        <w:ind w:firstLine="851"/>
        <w:rPr>
          <w:b/>
          <w:u w:val="single"/>
          <w:lang w:val="uk-UA"/>
        </w:rPr>
      </w:pPr>
    </w:p>
    <w:p w14:paraId="4CCA04BB" w14:textId="77777777" w:rsidR="00186C4F" w:rsidRPr="00F03E78" w:rsidRDefault="00186C4F" w:rsidP="00186C4F">
      <w:pPr>
        <w:ind w:firstLine="851"/>
        <w:jc w:val="both"/>
        <w:rPr>
          <w:lang w:val="uk-UA"/>
        </w:rPr>
      </w:pPr>
      <w:r w:rsidRPr="00F03E78">
        <w:rPr>
          <w:lang w:val="uk-UA"/>
        </w:rPr>
        <w:t xml:space="preserve">У 2020 році укладено договір з підприємством поштового зв’язку щодо доставки поштової кореспонденції. </w:t>
      </w:r>
    </w:p>
    <w:p w14:paraId="7D244DA0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>Балаклійський районний суд Харківської області у зв’язку з поширенням гострої респіраторної хвороби COVID-19 та з моменту встановлення карантину, починаючи з 12 березня 2020 року був забезпечений наступними засобами:</w:t>
      </w:r>
    </w:p>
    <w:p w14:paraId="74C2EF34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>- 20.03.2020 року засіб для швидкої дезінфекції, LECO готовий розчин широкого застосування з дозатором, відповідає вимогам ТУ У 20.2-31233443-021:2017 (ДСТУ ISO 9001:2009) в кількості 2 шт. по 750 мл. кожна та засіб для швидкої дезінфекції, LECO готовий розчин широкого застосування, відповідає вимогам ТУ У 20.2-31233443-021:2017 (ДСТУ ISO 9001:2009) в кількості 2 шт. по 5 л. кожна (накладна від 20.03.2020 р. № 05-23/114-20);</w:t>
      </w:r>
    </w:p>
    <w:p w14:paraId="755F964C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>- 03.04.2020 року медичні маски в кількості 100 шт. (накладна від 03.04.2020 р. № 05-23/244-20 );</w:t>
      </w:r>
    </w:p>
    <w:p w14:paraId="6F15DDEA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 xml:space="preserve">- 03.04.2020 мило рідке гліцеринове, </w:t>
      </w:r>
      <w:proofErr w:type="spellStart"/>
      <w:r w:rsidRPr="00F03E78">
        <w:rPr>
          <w:lang w:val="uk-UA"/>
        </w:rPr>
        <w:t>Блюксіс</w:t>
      </w:r>
      <w:proofErr w:type="spellEnd"/>
      <w:r w:rsidRPr="00F03E78">
        <w:rPr>
          <w:lang w:val="uk-UA"/>
        </w:rPr>
        <w:t xml:space="preserve"> </w:t>
      </w:r>
      <w:proofErr w:type="spellStart"/>
      <w:r w:rsidRPr="00F03E78">
        <w:rPr>
          <w:lang w:val="uk-UA"/>
        </w:rPr>
        <w:t>антибактерицидна</w:t>
      </w:r>
      <w:proofErr w:type="spellEnd"/>
      <w:r w:rsidRPr="00F03E78">
        <w:rPr>
          <w:lang w:val="uk-UA"/>
        </w:rPr>
        <w:t xml:space="preserve"> добавка, відповідає ДСТУ 4315:2004 в кількості 9 шт. по 5л. кожна (накладна від 03.04.2020 р. № 05-23/238-20);</w:t>
      </w:r>
    </w:p>
    <w:p w14:paraId="34EF4109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>- 03.04.2020 року білизна ТМ «Родос» (900 мл.) в кількості 9 шт. (накладна від 03.04.2020 року №05-23/246-20);</w:t>
      </w:r>
    </w:p>
    <w:p w14:paraId="599EC6D1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 xml:space="preserve">- 16.04.2020 року рукавички нітрилові сині, ТМ </w:t>
      </w:r>
      <w:proofErr w:type="spellStart"/>
      <w:r w:rsidRPr="00F03E78">
        <w:rPr>
          <w:lang w:val="uk-UA"/>
        </w:rPr>
        <w:t>Medicom</w:t>
      </w:r>
      <w:proofErr w:type="spellEnd"/>
      <w:r w:rsidRPr="00F03E78">
        <w:rPr>
          <w:lang w:val="uk-UA"/>
        </w:rPr>
        <w:t xml:space="preserve"> </w:t>
      </w:r>
      <w:proofErr w:type="spellStart"/>
      <w:r w:rsidRPr="00F03E78">
        <w:rPr>
          <w:lang w:val="uk-UA"/>
        </w:rPr>
        <w:t>Safe</w:t>
      </w:r>
      <w:proofErr w:type="spellEnd"/>
      <w:r w:rsidRPr="00F03E78">
        <w:rPr>
          <w:lang w:val="uk-UA"/>
        </w:rPr>
        <w:t xml:space="preserve"> </w:t>
      </w:r>
      <w:proofErr w:type="spellStart"/>
      <w:r w:rsidRPr="00F03E78">
        <w:rPr>
          <w:lang w:val="uk-UA"/>
        </w:rPr>
        <w:t>Touch</w:t>
      </w:r>
      <w:proofErr w:type="spellEnd"/>
      <w:r w:rsidRPr="00F03E78">
        <w:rPr>
          <w:lang w:val="uk-UA"/>
        </w:rPr>
        <w:t xml:space="preserve"> в кількості 300 шт. (накладна від 16.04.2020 р. № 05-23/309-20);</w:t>
      </w:r>
    </w:p>
    <w:p w14:paraId="3B3E23E1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lastRenderedPageBreak/>
        <w:t>- 27.05.2020 року Маска-респіратор з клапаном, з класом захисту «FFP3» БУК-3К (ДО 50 ГДК) в кількості 21 шт. (накладна від 27.05.2020 р. № 05-23/386-20);</w:t>
      </w:r>
    </w:p>
    <w:p w14:paraId="59F3546A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>- 27.05.2020 року білизна ТМ «Родос» в кількості 45 шт. (накладна від 27.05.2020 року №05-23/387-20);</w:t>
      </w:r>
    </w:p>
    <w:p w14:paraId="66FA5300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>- 13.08.2020 року безконтактний електронний інфрачервоний термометр FT 3010  в кількості 1 шт. (накладна від 13.08.2020 року № 05-23/618-20);</w:t>
      </w:r>
    </w:p>
    <w:p w14:paraId="2C4F27CE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>-10.09.2020 року маска медична одноразова тришарова захисна для особи з фіксатором в кількості 240 шт. (накладна від 10.09.2020 року №05-23/721);</w:t>
      </w:r>
    </w:p>
    <w:p w14:paraId="73B6C686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 xml:space="preserve">- 23.09.2020 року </w:t>
      </w:r>
      <w:r w:rsidRPr="00F03E78">
        <w:rPr>
          <w:lang w:val="en-US"/>
        </w:rPr>
        <w:t>LECO</w:t>
      </w:r>
      <w:r w:rsidRPr="00F03E78">
        <w:rPr>
          <w:lang w:val="uk-UA"/>
        </w:rPr>
        <w:t xml:space="preserve"> засіб для швидкої дезінфекції (5 л.) в кількості 3 шт. (накладна від 23.09.2020 року №05-23/765).</w:t>
      </w:r>
    </w:p>
    <w:p w14:paraId="45EB07D4" w14:textId="77777777" w:rsidR="00186C4F" w:rsidRPr="00F03E78" w:rsidRDefault="00186C4F" w:rsidP="00186C4F">
      <w:pPr>
        <w:spacing w:line="276" w:lineRule="auto"/>
        <w:ind w:firstLine="851"/>
        <w:jc w:val="both"/>
        <w:rPr>
          <w:lang w:val="uk-UA"/>
        </w:rPr>
      </w:pPr>
      <w:r w:rsidRPr="00F03E78">
        <w:rPr>
          <w:lang w:val="uk-UA"/>
        </w:rPr>
        <w:t>Крім того, за власні кошти працівникам апарату суду було видано респіраторів – 21 шт. та масок – 16 шт..</w:t>
      </w:r>
    </w:p>
    <w:p w14:paraId="64982150" w14:textId="77777777" w:rsidR="00186C4F" w:rsidRPr="00F03E78" w:rsidRDefault="00186C4F" w:rsidP="00186C4F">
      <w:pPr>
        <w:ind w:firstLine="851"/>
        <w:jc w:val="both"/>
        <w:rPr>
          <w:lang w:val="uk-UA"/>
        </w:rPr>
      </w:pPr>
      <w:r w:rsidRPr="00F03E78">
        <w:rPr>
          <w:lang w:val="uk-UA"/>
        </w:rPr>
        <w:t xml:space="preserve">У 2020 році суд був забезпечений поштовими конвертами, марками, обкладинками справ та папером.  </w:t>
      </w:r>
    </w:p>
    <w:p w14:paraId="3B42D6F9" w14:textId="77777777" w:rsidR="00186C4F" w:rsidRPr="00F03E78" w:rsidRDefault="00186C4F" w:rsidP="00186C4F">
      <w:pPr>
        <w:ind w:firstLine="851"/>
        <w:jc w:val="both"/>
        <w:rPr>
          <w:color w:val="FF0000"/>
          <w:lang w:val="uk-UA"/>
        </w:rPr>
      </w:pPr>
      <w:r w:rsidRPr="00F03E78">
        <w:rPr>
          <w:color w:val="000000"/>
          <w:lang w:val="uk-UA"/>
        </w:rPr>
        <w:t xml:space="preserve">В ТУДСАУ у Харківській області направлено для ремонту протягом 2020 року 1 багатофункціональний пристрій </w:t>
      </w:r>
      <w:r w:rsidRPr="00F03E78">
        <w:rPr>
          <w:color w:val="000000"/>
          <w:lang w:val="en-US"/>
        </w:rPr>
        <w:t>Samsung</w:t>
      </w:r>
      <w:r w:rsidRPr="00F03E78">
        <w:rPr>
          <w:color w:val="000000"/>
          <w:lang w:val="uk-UA"/>
        </w:rPr>
        <w:t xml:space="preserve"> </w:t>
      </w:r>
      <w:r w:rsidRPr="00F03E78">
        <w:rPr>
          <w:color w:val="000000"/>
          <w:lang w:val="en-US"/>
        </w:rPr>
        <w:t>SL</w:t>
      </w:r>
      <w:r w:rsidRPr="00F03E78">
        <w:rPr>
          <w:color w:val="000000"/>
          <w:lang w:val="uk-UA"/>
        </w:rPr>
        <w:t>-</w:t>
      </w:r>
      <w:r w:rsidRPr="00F03E78">
        <w:rPr>
          <w:color w:val="000000"/>
          <w:lang w:val="en-US"/>
        </w:rPr>
        <w:t>M</w:t>
      </w:r>
      <w:r w:rsidRPr="00F03E78">
        <w:rPr>
          <w:color w:val="000000"/>
          <w:lang w:val="uk-UA"/>
        </w:rPr>
        <w:t xml:space="preserve">2070, 1 оптичний привід </w:t>
      </w:r>
      <w:r w:rsidRPr="00F03E78">
        <w:rPr>
          <w:color w:val="000000"/>
          <w:lang w:val="en-US"/>
        </w:rPr>
        <w:t>LG</w:t>
      </w:r>
      <w:r w:rsidRPr="00F03E78">
        <w:rPr>
          <w:color w:val="000000"/>
          <w:lang w:val="uk-UA"/>
        </w:rPr>
        <w:t xml:space="preserve"> </w:t>
      </w:r>
      <w:proofErr w:type="spellStart"/>
      <w:r w:rsidRPr="00F03E78">
        <w:rPr>
          <w:color w:val="000000"/>
          <w:lang w:val="en-US"/>
        </w:rPr>
        <w:t>Modisc</w:t>
      </w:r>
      <w:proofErr w:type="spellEnd"/>
      <w:r w:rsidRPr="00F03E78">
        <w:rPr>
          <w:color w:val="000000"/>
          <w:lang w:val="uk-UA"/>
        </w:rPr>
        <w:t xml:space="preserve"> </w:t>
      </w:r>
      <w:r w:rsidRPr="00F03E78">
        <w:rPr>
          <w:color w:val="000000"/>
          <w:lang w:val="en-US"/>
        </w:rPr>
        <w:t>GH</w:t>
      </w:r>
      <w:r w:rsidRPr="00F03E78">
        <w:rPr>
          <w:color w:val="000000"/>
          <w:lang w:val="uk-UA"/>
        </w:rPr>
        <w:t>24</w:t>
      </w:r>
      <w:r w:rsidRPr="00F03E78">
        <w:rPr>
          <w:color w:val="000000"/>
          <w:lang w:val="en-US"/>
        </w:rPr>
        <w:t>NS</w:t>
      </w:r>
      <w:r w:rsidRPr="00F03E78">
        <w:rPr>
          <w:color w:val="000000"/>
          <w:lang w:val="uk-UA"/>
        </w:rPr>
        <w:t xml:space="preserve">95, системний блок системи </w:t>
      </w:r>
      <w:proofErr w:type="spellStart"/>
      <w:r w:rsidRPr="00F03E78">
        <w:rPr>
          <w:color w:val="000000"/>
          <w:lang w:val="uk-UA"/>
        </w:rPr>
        <w:t>відеоконференцзв’язку</w:t>
      </w:r>
      <w:proofErr w:type="spellEnd"/>
      <w:r w:rsidRPr="00F03E78">
        <w:rPr>
          <w:color w:val="000000"/>
          <w:lang w:val="uk-UA"/>
        </w:rPr>
        <w:t xml:space="preserve"> із залу судових засідань №2 та 1 принтер </w:t>
      </w:r>
      <w:r w:rsidRPr="00F03E78">
        <w:rPr>
          <w:color w:val="000000"/>
          <w:lang w:val="en-US"/>
        </w:rPr>
        <w:t>Canon</w:t>
      </w:r>
      <w:r w:rsidRPr="00F03E78">
        <w:rPr>
          <w:color w:val="000000"/>
          <w:lang w:val="uk-UA"/>
        </w:rPr>
        <w:t xml:space="preserve"> </w:t>
      </w:r>
      <w:r w:rsidRPr="00F03E78">
        <w:rPr>
          <w:color w:val="000000"/>
          <w:lang w:val="en-US"/>
        </w:rPr>
        <w:t>LBP</w:t>
      </w:r>
      <w:r w:rsidRPr="00F03E78">
        <w:rPr>
          <w:color w:val="000000"/>
          <w:lang w:val="uk-UA"/>
        </w:rPr>
        <w:t xml:space="preserve"> 3000.</w:t>
      </w:r>
      <w:r w:rsidRPr="00F03E78">
        <w:rPr>
          <w:color w:val="FF0000"/>
          <w:lang w:val="uk-UA"/>
        </w:rPr>
        <w:t xml:space="preserve"> </w:t>
      </w:r>
      <w:r w:rsidRPr="00F03E78">
        <w:rPr>
          <w:color w:val="000000"/>
          <w:lang w:val="uk-UA"/>
        </w:rPr>
        <w:t>Крім того, здійснено заправку 97 картриджів.</w:t>
      </w:r>
      <w:r w:rsidRPr="00F03E78">
        <w:rPr>
          <w:color w:val="FF0000"/>
          <w:lang w:val="uk-UA"/>
        </w:rPr>
        <w:t xml:space="preserve"> </w:t>
      </w:r>
    </w:p>
    <w:p w14:paraId="0E3DF14A" w14:textId="77777777" w:rsidR="00186C4F" w:rsidRPr="00F03E78" w:rsidRDefault="00186C4F" w:rsidP="00186C4F">
      <w:pPr>
        <w:widowControl w:val="0"/>
        <w:suppressAutoHyphens/>
        <w:ind w:firstLine="851"/>
        <w:jc w:val="both"/>
        <w:rPr>
          <w:lang w:val="uk-UA"/>
        </w:rPr>
      </w:pPr>
      <w:r w:rsidRPr="00F03E78">
        <w:rPr>
          <w:lang w:val="uk-UA"/>
        </w:rPr>
        <w:t>В листопаді 2020 року було проведено інвентаризацію активів та зобов’язань, що обліковуються на рахунках Балаклійського районного суду Харківської області станом на 01.11.2020 року.</w:t>
      </w:r>
    </w:p>
    <w:p w14:paraId="795E6DC2" w14:textId="77777777" w:rsidR="00186C4F" w:rsidRPr="00F03E78" w:rsidRDefault="00186C4F" w:rsidP="00186C4F">
      <w:pPr>
        <w:ind w:firstLine="851"/>
        <w:jc w:val="both"/>
        <w:rPr>
          <w:lang w:val="uk-UA"/>
        </w:rPr>
      </w:pPr>
      <w:r w:rsidRPr="00F03E78">
        <w:rPr>
          <w:lang w:val="uk-UA"/>
        </w:rPr>
        <w:t>Встановлено, що матеріальні цінності наявні, використовуються за призначенням, зношені підготовлені до списання.</w:t>
      </w:r>
    </w:p>
    <w:p w14:paraId="36A5AF6D" w14:textId="77777777" w:rsidR="00186C4F" w:rsidRPr="00F03E78" w:rsidRDefault="00186C4F" w:rsidP="00186C4F">
      <w:pPr>
        <w:shd w:val="clear" w:color="auto" w:fill="FFFFFF"/>
        <w:ind w:firstLine="851"/>
        <w:jc w:val="both"/>
        <w:rPr>
          <w:lang w:val="uk-UA"/>
        </w:rPr>
      </w:pPr>
      <w:r w:rsidRPr="00F03E78">
        <w:rPr>
          <w:lang w:val="uk-UA"/>
        </w:rPr>
        <w:t>Щомісячно до ТУ ДСА в Харківській області направлялися рахунки та акти виконаних робіт для оплати за отримані комунальні послуги та акти на списання поштових знаків та бензину.</w:t>
      </w:r>
    </w:p>
    <w:p w14:paraId="0D47BD7F" w14:textId="77777777" w:rsidR="00186C4F" w:rsidRPr="00F03E78" w:rsidRDefault="00186C4F" w:rsidP="00186C4F">
      <w:pPr>
        <w:shd w:val="clear" w:color="auto" w:fill="FFFFFF"/>
        <w:ind w:firstLine="851"/>
        <w:jc w:val="both"/>
        <w:rPr>
          <w:lang w:val="uk-UA"/>
        </w:rPr>
      </w:pPr>
      <w:r w:rsidRPr="00F03E78">
        <w:rPr>
          <w:lang w:val="uk-UA"/>
        </w:rPr>
        <w:t xml:space="preserve">Здійснювався постійний контроль по ліміту спожитої електроенергії та  інших комунальних послуг з метою недопущення </w:t>
      </w:r>
      <w:proofErr w:type="spellStart"/>
      <w:r w:rsidRPr="00F03E78">
        <w:rPr>
          <w:lang w:val="uk-UA"/>
        </w:rPr>
        <w:t>переліміту</w:t>
      </w:r>
      <w:proofErr w:type="spellEnd"/>
      <w:r w:rsidRPr="00F03E78">
        <w:rPr>
          <w:lang w:val="uk-UA"/>
        </w:rPr>
        <w:t>.</w:t>
      </w:r>
    </w:p>
    <w:p w14:paraId="143D5CE6" w14:textId="77777777" w:rsidR="00186C4F" w:rsidRPr="00F03E78" w:rsidRDefault="00186C4F" w:rsidP="00186C4F">
      <w:pPr>
        <w:shd w:val="clear" w:color="auto" w:fill="FFFFFF"/>
        <w:ind w:firstLine="851"/>
        <w:jc w:val="both"/>
        <w:rPr>
          <w:lang w:val="uk-UA"/>
        </w:rPr>
      </w:pPr>
      <w:r w:rsidRPr="00F03E78">
        <w:rPr>
          <w:lang w:val="uk-UA"/>
        </w:rPr>
        <w:tab/>
      </w:r>
    </w:p>
    <w:p w14:paraId="11219A08" w14:textId="77777777" w:rsidR="00186C4F" w:rsidRPr="00F03E78" w:rsidRDefault="00186C4F" w:rsidP="00186C4F">
      <w:pPr>
        <w:shd w:val="clear" w:color="auto" w:fill="FFFFFF"/>
        <w:ind w:firstLine="851"/>
        <w:jc w:val="both"/>
        <w:rPr>
          <w:lang w:val="uk-UA"/>
        </w:rPr>
      </w:pPr>
    </w:p>
    <w:p w14:paraId="511EDA68" w14:textId="77777777" w:rsidR="00186C4F" w:rsidRPr="00F03E78" w:rsidRDefault="00186C4F" w:rsidP="00186C4F">
      <w:pPr>
        <w:ind w:firstLine="851"/>
        <w:rPr>
          <w:lang w:val="uk-UA"/>
        </w:rPr>
      </w:pPr>
      <w:r w:rsidRPr="00F03E78">
        <w:rPr>
          <w:lang w:val="uk-UA"/>
        </w:rPr>
        <w:t>Керівник апарату</w:t>
      </w:r>
    </w:p>
    <w:p w14:paraId="27AD95C9" w14:textId="77777777" w:rsidR="00186C4F" w:rsidRPr="00F03E78" w:rsidRDefault="00186C4F" w:rsidP="00186C4F">
      <w:pPr>
        <w:rPr>
          <w:lang w:val="uk-UA"/>
        </w:rPr>
      </w:pPr>
      <w:r w:rsidRPr="00F03E78">
        <w:rPr>
          <w:lang w:val="uk-UA"/>
        </w:rPr>
        <w:t>Балаклійського районного суду</w:t>
      </w:r>
    </w:p>
    <w:p w14:paraId="4957F6DE" w14:textId="77777777" w:rsidR="00186C4F" w:rsidRPr="00F03E78" w:rsidRDefault="00186C4F" w:rsidP="00186C4F">
      <w:pPr>
        <w:rPr>
          <w:lang w:val="uk-UA"/>
        </w:rPr>
      </w:pPr>
      <w:r w:rsidRPr="00F03E78">
        <w:rPr>
          <w:lang w:val="uk-UA"/>
        </w:rPr>
        <w:t xml:space="preserve">Харківської області                                        </w:t>
      </w:r>
      <w:r>
        <w:rPr>
          <w:lang w:val="uk-UA"/>
        </w:rPr>
        <w:t>підпис</w:t>
      </w:r>
      <w:r>
        <w:rPr>
          <w:lang w:val="uk-UA"/>
        </w:rPr>
        <w:tab/>
      </w:r>
      <w:r>
        <w:rPr>
          <w:lang w:val="uk-UA"/>
        </w:rPr>
        <w:tab/>
      </w:r>
      <w:r w:rsidRPr="00F03E78">
        <w:rPr>
          <w:lang w:val="uk-UA"/>
        </w:rPr>
        <w:t xml:space="preserve">                   М.С. Брежнєв </w:t>
      </w:r>
    </w:p>
    <w:p w14:paraId="3174DA3E" w14:textId="77777777" w:rsidR="00806E2D" w:rsidRPr="00186C4F" w:rsidRDefault="00806E2D">
      <w:pPr>
        <w:rPr>
          <w:lang w:val="uk-UA"/>
        </w:rPr>
      </w:pPr>
    </w:p>
    <w:sectPr w:rsidR="00806E2D" w:rsidRPr="0018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70C43"/>
    <w:multiLevelType w:val="hybridMultilevel"/>
    <w:tmpl w:val="220A1EFC"/>
    <w:lvl w:ilvl="0" w:tplc="CFFC6B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82"/>
    <w:rsid w:val="00186C4F"/>
    <w:rsid w:val="00806E2D"/>
    <w:rsid w:val="00BA3909"/>
    <w:rsid w:val="00E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21A2-6C6A-451E-B5D7-943DC2D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C4F"/>
  </w:style>
  <w:style w:type="paragraph" w:customStyle="1" w:styleId="2">
    <w:name w:val="2"/>
    <w:basedOn w:val="a"/>
    <w:rsid w:val="00186C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2021-04-08T08:43:00Z</dcterms:created>
  <dcterms:modified xsi:type="dcterms:W3CDTF">2021-04-08T08:43:00Z</dcterms:modified>
</cp:coreProperties>
</file>